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D9CC4" w14:textId="77777777" w:rsidR="00DA4354" w:rsidRPr="005A1B1B" w:rsidRDefault="005D28A9" w:rsidP="005A1B1B">
      <w:pPr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>
        <w:rPr>
          <w:rFonts w:cstheme="minorHAnsi"/>
          <w:b/>
          <w:sz w:val="32"/>
          <w:szCs w:val="32"/>
        </w:rPr>
        <w:t>Welcome Behavioral</w:t>
      </w:r>
      <w:r w:rsidR="00A95532" w:rsidRPr="005A1B1B">
        <w:rPr>
          <w:rFonts w:cstheme="minorHAnsi"/>
          <w:b/>
          <w:sz w:val="32"/>
          <w:szCs w:val="32"/>
        </w:rPr>
        <w:t xml:space="preserve"> Health Agency Programs</w:t>
      </w:r>
    </w:p>
    <w:p w14:paraId="40E3C0ED" w14:textId="77777777" w:rsidR="00A95532" w:rsidRDefault="00A955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3761"/>
        <w:gridCol w:w="3087"/>
        <w:gridCol w:w="1963"/>
      </w:tblGrid>
      <w:tr w:rsidR="00A95532" w14:paraId="62C19C2D" w14:textId="77777777" w:rsidTr="005A1B1B">
        <w:tc>
          <w:tcPr>
            <w:tcW w:w="558" w:type="dxa"/>
            <w:tcBorders>
              <w:top w:val="nil"/>
              <w:left w:val="nil"/>
              <w:bottom w:val="single" w:sz="4" w:space="0" w:color="auto"/>
            </w:tcBorders>
          </w:tcPr>
          <w:p w14:paraId="7C6D2700" w14:textId="77777777" w:rsidR="00A95532" w:rsidRDefault="00A95532"/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027E2237" w14:textId="77777777" w:rsidR="00A95532" w:rsidRPr="005A1B1B" w:rsidRDefault="00A95532" w:rsidP="00A95532">
            <w:pPr>
              <w:jc w:val="center"/>
              <w:rPr>
                <w:b/>
              </w:rPr>
            </w:pPr>
            <w:r w:rsidRPr="005A1B1B">
              <w:rPr>
                <w:b/>
              </w:rPr>
              <w:t>Program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3BF34B28" w14:textId="77777777" w:rsidR="00A95532" w:rsidRPr="005A1B1B" w:rsidRDefault="00A95532" w:rsidP="00A95532">
            <w:pPr>
              <w:jc w:val="center"/>
              <w:rPr>
                <w:b/>
              </w:rPr>
            </w:pPr>
            <w:r w:rsidRPr="005A1B1B">
              <w:rPr>
                <w:b/>
              </w:rPr>
              <w:t>Treatment Provided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14:paraId="7F9719B1" w14:textId="77777777" w:rsidR="00A95532" w:rsidRPr="005A1B1B" w:rsidRDefault="00C517F0" w:rsidP="00A95532">
            <w:pPr>
              <w:jc w:val="center"/>
              <w:rPr>
                <w:b/>
              </w:rPr>
            </w:pPr>
            <w:r w:rsidRPr="005A1B1B">
              <w:rPr>
                <w:b/>
              </w:rPr>
              <w:t>Modality</w:t>
            </w:r>
          </w:p>
        </w:tc>
      </w:tr>
      <w:tr w:rsidR="00A95532" w14:paraId="3A5E9B2D" w14:textId="77777777" w:rsidTr="005A1B1B">
        <w:tc>
          <w:tcPr>
            <w:tcW w:w="9576" w:type="dxa"/>
            <w:gridSpan w:val="4"/>
            <w:tcBorders>
              <w:left w:val="single" w:sz="4" w:space="0" w:color="auto"/>
            </w:tcBorders>
            <w:shd w:val="clear" w:color="auto" w:fill="9DED9D"/>
          </w:tcPr>
          <w:p w14:paraId="3891545F" w14:textId="77777777" w:rsidR="00A95532" w:rsidRDefault="00A95532">
            <w:r>
              <w:t>Children’s Programs (ages 3 through 11)</w:t>
            </w:r>
          </w:p>
        </w:tc>
      </w:tr>
      <w:tr w:rsidR="00A95532" w14:paraId="3FDBD272" w14:textId="77777777" w:rsidTr="005A1B1B">
        <w:tc>
          <w:tcPr>
            <w:tcW w:w="558" w:type="dxa"/>
            <w:tcBorders>
              <w:left w:val="nil"/>
              <w:bottom w:val="nil"/>
            </w:tcBorders>
          </w:tcPr>
          <w:p w14:paraId="5A73DEF1" w14:textId="77777777" w:rsidR="00A95532" w:rsidRDefault="00A95532"/>
        </w:tc>
        <w:tc>
          <w:tcPr>
            <w:tcW w:w="3870" w:type="dxa"/>
          </w:tcPr>
          <w:p w14:paraId="2A3CBC56" w14:textId="77777777" w:rsidR="00A95532" w:rsidRDefault="00A95532">
            <w:r>
              <w:t>Chil</w:t>
            </w:r>
            <w:r w:rsidR="00990D50">
              <w:t>dren’s Anxiety Treatment Center</w:t>
            </w:r>
          </w:p>
        </w:tc>
        <w:tc>
          <w:tcPr>
            <w:tcW w:w="3150" w:type="dxa"/>
          </w:tcPr>
          <w:p w14:paraId="77120196" w14:textId="77777777" w:rsidR="00A95532" w:rsidRDefault="00A95532">
            <w:r>
              <w:t xml:space="preserve">Cognitive-Behavioral </w:t>
            </w:r>
            <w:r w:rsidR="00620C60">
              <w:t>Therapy</w:t>
            </w:r>
          </w:p>
        </w:tc>
        <w:tc>
          <w:tcPr>
            <w:tcW w:w="1998" w:type="dxa"/>
          </w:tcPr>
          <w:p w14:paraId="08D3C93D" w14:textId="77777777" w:rsidR="00A95532" w:rsidRDefault="00C517F0">
            <w:r>
              <w:t>Individual</w:t>
            </w:r>
            <w:r w:rsidR="005D28A9">
              <w:t>, Family</w:t>
            </w:r>
          </w:p>
        </w:tc>
      </w:tr>
      <w:tr w:rsidR="00A95532" w14:paraId="33F7B7A8" w14:textId="77777777" w:rsidTr="005A1B1B">
        <w:tc>
          <w:tcPr>
            <w:tcW w:w="558" w:type="dxa"/>
            <w:tcBorders>
              <w:top w:val="nil"/>
              <w:left w:val="nil"/>
              <w:bottom w:val="single" w:sz="4" w:space="0" w:color="auto"/>
            </w:tcBorders>
          </w:tcPr>
          <w:p w14:paraId="6F253C79" w14:textId="77777777" w:rsidR="00A95532" w:rsidRDefault="00A95532"/>
        </w:tc>
        <w:tc>
          <w:tcPr>
            <w:tcW w:w="3870" w:type="dxa"/>
            <w:tcBorders>
              <w:bottom w:val="single" w:sz="4" w:space="0" w:color="auto"/>
            </w:tcBorders>
          </w:tcPr>
          <w:p w14:paraId="028DDEBA" w14:textId="77777777" w:rsidR="00A95532" w:rsidRDefault="00A95532">
            <w:r>
              <w:t xml:space="preserve">Children’s </w:t>
            </w:r>
            <w:r w:rsidR="00990D50">
              <w:t>Mental Health Treatment Program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7A64749" w14:textId="77777777" w:rsidR="00A95532" w:rsidRDefault="00A95532">
            <w:r>
              <w:t>Cognitive-Behavioral</w:t>
            </w:r>
            <w:r w:rsidR="00620C60">
              <w:t xml:space="preserve"> Therapy,</w:t>
            </w:r>
          </w:p>
          <w:p w14:paraId="61097A76" w14:textId="77777777" w:rsidR="00A95532" w:rsidRDefault="00A95532">
            <w:r>
              <w:t>Play Therapy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43ABE186" w14:textId="77777777" w:rsidR="00A95532" w:rsidRDefault="00C517F0">
            <w:r>
              <w:t>Individual</w:t>
            </w:r>
          </w:p>
        </w:tc>
      </w:tr>
      <w:tr w:rsidR="00A95532" w14:paraId="56B56B96" w14:textId="77777777" w:rsidTr="005A1B1B">
        <w:tc>
          <w:tcPr>
            <w:tcW w:w="9576" w:type="dxa"/>
            <w:gridSpan w:val="4"/>
            <w:tcBorders>
              <w:left w:val="single" w:sz="4" w:space="0" w:color="auto"/>
            </w:tcBorders>
            <w:shd w:val="clear" w:color="auto" w:fill="9DED9D"/>
          </w:tcPr>
          <w:p w14:paraId="414D8A0A" w14:textId="77777777" w:rsidR="00A95532" w:rsidRDefault="00A95532">
            <w:r>
              <w:t>Adolescent Programs (ages 12 through 17)</w:t>
            </w:r>
          </w:p>
        </w:tc>
      </w:tr>
      <w:tr w:rsidR="00A95532" w14:paraId="1A9AB7DD" w14:textId="77777777" w:rsidTr="005A1B1B">
        <w:tc>
          <w:tcPr>
            <w:tcW w:w="558" w:type="dxa"/>
            <w:tcBorders>
              <w:left w:val="nil"/>
              <w:bottom w:val="nil"/>
            </w:tcBorders>
          </w:tcPr>
          <w:p w14:paraId="08ED3E0D" w14:textId="77777777" w:rsidR="00A95532" w:rsidRDefault="00A95532"/>
        </w:tc>
        <w:tc>
          <w:tcPr>
            <w:tcW w:w="3870" w:type="dxa"/>
          </w:tcPr>
          <w:p w14:paraId="1072230F" w14:textId="77777777" w:rsidR="00A95532" w:rsidRDefault="00A95532" w:rsidP="00620C60">
            <w:r>
              <w:t xml:space="preserve">Adolescent </w:t>
            </w:r>
            <w:r w:rsidR="00620C60">
              <w:t>Eating Disorders Clinic</w:t>
            </w:r>
          </w:p>
        </w:tc>
        <w:tc>
          <w:tcPr>
            <w:tcW w:w="3150" w:type="dxa"/>
          </w:tcPr>
          <w:p w14:paraId="05B7C1FB" w14:textId="77777777" w:rsidR="00A95532" w:rsidRDefault="00620C60">
            <w:r>
              <w:t>Behavioral Family Therapy</w:t>
            </w:r>
          </w:p>
        </w:tc>
        <w:tc>
          <w:tcPr>
            <w:tcW w:w="1998" w:type="dxa"/>
          </w:tcPr>
          <w:p w14:paraId="75997141" w14:textId="77777777" w:rsidR="00A95532" w:rsidRDefault="005D28A9">
            <w:r>
              <w:t>Family</w:t>
            </w:r>
          </w:p>
        </w:tc>
      </w:tr>
      <w:tr w:rsidR="00A95532" w14:paraId="16DDA3C6" w14:textId="77777777" w:rsidTr="005A1B1B">
        <w:tc>
          <w:tcPr>
            <w:tcW w:w="558" w:type="dxa"/>
            <w:tcBorders>
              <w:top w:val="nil"/>
              <w:left w:val="nil"/>
              <w:bottom w:val="single" w:sz="4" w:space="0" w:color="auto"/>
            </w:tcBorders>
          </w:tcPr>
          <w:p w14:paraId="3C8C4678" w14:textId="77777777" w:rsidR="00A95532" w:rsidRDefault="00A95532"/>
        </w:tc>
        <w:tc>
          <w:tcPr>
            <w:tcW w:w="3870" w:type="dxa"/>
            <w:tcBorders>
              <w:bottom w:val="single" w:sz="4" w:space="0" w:color="auto"/>
            </w:tcBorders>
          </w:tcPr>
          <w:p w14:paraId="6C78315F" w14:textId="77777777" w:rsidR="00A95532" w:rsidRDefault="00A95532">
            <w:r>
              <w:t>Adolescent Substance Abuse Treatment Program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A0B0A2A" w14:textId="77777777" w:rsidR="00A95532" w:rsidRDefault="00620C60">
            <w:r>
              <w:t>Functional Family Therapy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7491C273" w14:textId="77777777" w:rsidR="00A95532" w:rsidRDefault="00C517F0">
            <w:r>
              <w:t>Family</w:t>
            </w:r>
          </w:p>
        </w:tc>
      </w:tr>
      <w:tr w:rsidR="00A95532" w14:paraId="79B13A84" w14:textId="77777777" w:rsidTr="005A1B1B">
        <w:tc>
          <w:tcPr>
            <w:tcW w:w="9576" w:type="dxa"/>
            <w:gridSpan w:val="4"/>
            <w:tcBorders>
              <w:left w:val="single" w:sz="4" w:space="0" w:color="auto"/>
            </w:tcBorders>
            <w:shd w:val="clear" w:color="auto" w:fill="9DED9D"/>
          </w:tcPr>
          <w:p w14:paraId="4FE0AF48" w14:textId="77777777" w:rsidR="00A95532" w:rsidRDefault="00A95532">
            <w:r>
              <w:t>Adult Programs (ages 18 through 64)</w:t>
            </w:r>
          </w:p>
        </w:tc>
      </w:tr>
      <w:tr w:rsidR="00A95532" w14:paraId="1933BBE3" w14:textId="77777777" w:rsidTr="005A1B1B">
        <w:tc>
          <w:tcPr>
            <w:tcW w:w="558" w:type="dxa"/>
            <w:tcBorders>
              <w:left w:val="nil"/>
              <w:bottom w:val="nil"/>
            </w:tcBorders>
          </w:tcPr>
          <w:p w14:paraId="1F1EC03C" w14:textId="77777777" w:rsidR="00A95532" w:rsidRDefault="00A95532"/>
        </w:tc>
        <w:tc>
          <w:tcPr>
            <w:tcW w:w="3870" w:type="dxa"/>
          </w:tcPr>
          <w:p w14:paraId="79C16F06" w14:textId="77777777" w:rsidR="00A95532" w:rsidRDefault="00A95532">
            <w:r>
              <w:t>Adult Trauma Survivors Treatment Program</w:t>
            </w:r>
          </w:p>
        </w:tc>
        <w:tc>
          <w:tcPr>
            <w:tcW w:w="3150" w:type="dxa"/>
          </w:tcPr>
          <w:p w14:paraId="0CCD1FFC" w14:textId="77777777" w:rsidR="00A95532" w:rsidRDefault="00A95532">
            <w:r>
              <w:t>Seeking Safety</w:t>
            </w:r>
          </w:p>
        </w:tc>
        <w:tc>
          <w:tcPr>
            <w:tcW w:w="1998" w:type="dxa"/>
          </w:tcPr>
          <w:p w14:paraId="3450C21E" w14:textId="77777777" w:rsidR="00A95532" w:rsidRDefault="00C517F0">
            <w:r>
              <w:t>Group</w:t>
            </w:r>
          </w:p>
        </w:tc>
      </w:tr>
      <w:tr w:rsidR="00A95532" w14:paraId="38BC0376" w14:textId="77777777" w:rsidTr="005A1B1B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70BBB5C6" w14:textId="77777777" w:rsidR="00A95532" w:rsidRDefault="00A95532"/>
        </w:tc>
        <w:tc>
          <w:tcPr>
            <w:tcW w:w="3870" w:type="dxa"/>
          </w:tcPr>
          <w:p w14:paraId="6C39639D" w14:textId="77777777" w:rsidR="00A95532" w:rsidRDefault="00A95532">
            <w:r>
              <w:t>Adult Mental Health Treatment Program</w:t>
            </w:r>
          </w:p>
        </w:tc>
        <w:tc>
          <w:tcPr>
            <w:tcW w:w="3150" w:type="dxa"/>
          </w:tcPr>
          <w:p w14:paraId="70AF7372" w14:textId="77777777" w:rsidR="00A95532" w:rsidRDefault="00620C60">
            <w:r>
              <w:t>Cognitive-Behavioral Therapy</w:t>
            </w:r>
          </w:p>
        </w:tc>
        <w:tc>
          <w:tcPr>
            <w:tcW w:w="1998" w:type="dxa"/>
          </w:tcPr>
          <w:p w14:paraId="15ECCE88" w14:textId="77777777" w:rsidR="00A95532" w:rsidRDefault="00C517F0">
            <w:r>
              <w:t>Individual</w:t>
            </w:r>
          </w:p>
        </w:tc>
      </w:tr>
      <w:tr w:rsidR="00A95532" w14:paraId="2E74198C" w14:textId="77777777" w:rsidTr="005A1B1B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1FDD875B" w14:textId="77777777" w:rsidR="00A95532" w:rsidRDefault="00A95532"/>
        </w:tc>
        <w:tc>
          <w:tcPr>
            <w:tcW w:w="3870" w:type="dxa"/>
          </w:tcPr>
          <w:p w14:paraId="109E7E76" w14:textId="77777777" w:rsidR="00A95532" w:rsidRDefault="00A95532">
            <w:r>
              <w:t>Adult Mental Health Treatment Program – Spanish Language</w:t>
            </w:r>
          </w:p>
        </w:tc>
        <w:tc>
          <w:tcPr>
            <w:tcW w:w="3150" w:type="dxa"/>
          </w:tcPr>
          <w:p w14:paraId="2B662486" w14:textId="77777777" w:rsidR="00A95532" w:rsidRDefault="00620C60">
            <w:r>
              <w:t>Cognitive-Behavioral Therapy</w:t>
            </w:r>
          </w:p>
        </w:tc>
        <w:tc>
          <w:tcPr>
            <w:tcW w:w="1998" w:type="dxa"/>
          </w:tcPr>
          <w:p w14:paraId="0893F03D" w14:textId="77777777" w:rsidR="00A95532" w:rsidRDefault="00C517F0">
            <w:r>
              <w:t>Individual</w:t>
            </w:r>
          </w:p>
        </w:tc>
      </w:tr>
      <w:tr w:rsidR="00A95532" w14:paraId="3FA5318C" w14:textId="77777777" w:rsidTr="005A1B1B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3704CAFB" w14:textId="77777777" w:rsidR="00A95532" w:rsidRDefault="00A95532"/>
        </w:tc>
        <w:tc>
          <w:tcPr>
            <w:tcW w:w="3870" w:type="dxa"/>
          </w:tcPr>
          <w:p w14:paraId="4DEBBEB9" w14:textId="77777777" w:rsidR="00A95532" w:rsidRDefault="00A95532">
            <w:r>
              <w:t>Adult Substance Abuse Treatment Program</w:t>
            </w:r>
          </w:p>
        </w:tc>
        <w:tc>
          <w:tcPr>
            <w:tcW w:w="3150" w:type="dxa"/>
          </w:tcPr>
          <w:p w14:paraId="68009A3E" w14:textId="77777777" w:rsidR="00A95532" w:rsidRDefault="00020AB8">
            <w:r>
              <w:t>Motivational Interviewing</w:t>
            </w:r>
          </w:p>
        </w:tc>
        <w:tc>
          <w:tcPr>
            <w:tcW w:w="1998" w:type="dxa"/>
          </w:tcPr>
          <w:p w14:paraId="7A2A30F5" w14:textId="77777777" w:rsidR="00A95532" w:rsidRDefault="00972C7E">
            <w:r>
              <w:t>Group</w:t>
            </w:r>
          </w:p>
        </w:tc>
      </w:tr>
      <w:tr w:rsidR="00A95532" w14:paraId="3AD5F566" w14:textId="77777777" w:rsidTr="005A1B1B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3F6A9C27" w14:textId="77777777" w:rsidR="00A95532" w:rsidRDefault="00A95532"/>
        </w:tc>
        <w:tc>
          <w:tcPr>
            <w:tcW w:w="3870" w:type="dxa"/>
          </w:tcPr>
          <w:p w14:paraId="77F56B44" w14:textId="77777777" w:rsidR="00A95532" w:rsidRDefault="00A95532" w:rsidP="00972C7E">
            <w:r>
              <w:t xml:space="preserve">Adult </w:t>
            </w:r>
            <w:r w:rsidR="00972C7E">
              <w:t>Opiate</w:t>
            </w:r>
            <w:r w:rsidR="00C517F0">
              <w:t xml:space="preserve"> Abuse Treatment</w:t>
            </w:r>
          </w:p>
        </w:tc>
        <w:tc>
          <w:tcPr>
            <w:tcW w:w="3150" w:type="dxa"/>
          </w:tcPr>
          <w:p w14:paraId="1D210D83" w14:textId="77777777" w:rsidR="00A95532" w:rsidRDefault="00972C7E">
            <w:r>
              <w:t>Buprenorphine</w:t>
            </w:r>
            <w:r w:rsidR="00BC1729">
              <w:t>, Naltrexone</w:t>
            </w:r>
          </w:p>
        </w:tc>
        <w:tc>
          <w:tcPr>
            <w:tcW w:w="1998" w:type="dxa"/>
          </w:tcPr>
          <w:p w14:paraId="18100D2B" w14:textId="77777777" w:rsidR="00A95532" w:rsidRDefault="00972C7E">
            <w:r>
              <w:t>Individual</w:t>
            </w:r>
          </w:p>
        </w:tc>
      </w:tr>
      <w:tr w:rsidR="00A95532" w14:paraId="26AE360E" w14:textId="77777777" w:rsidTr="005A1B1B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3D342E89" w14:textId="77777777" w:rsidR="00A95532" w:rsidRDefault="00A95532"/>
        </w:tc>
        <w:tc>
          <w:tcPr>
            <w:tcW w:w="3870" w:type="dxa"/>
          </w:tcPr>
          <w:p w14:paraId="15EA0780" w14:textId="77777777" w:rsidR="00A95532" w:rsidRDefault="00A95532">
            <w:r>
              <w:t>Adult Co-occurring Disorders Treatment Program</w:t>
            </w:r>
          </w:p>
        </w:tc>
        <w:tc>
          <w:tcPr>
            <w:tcW w:w="3150" w:type="dxa"/>
          </w:tcPr>
          <w:p w14:paraId="4E2E8926" w14:textId="77777777" w:rsidR="00A95532" w:rsidRDefault="00972C7E">
            <w:r>
              <w:t>Cognitive-Behavioral Therapy</w:t>
            </w:r>
          </w:p>
        </w:tc>
        <w:tc>
          <w:tcPr>
            <w:tcW w:w="1998" w:type="dxa"/>
          </w:tcPr>
          <w:p w14:paraId="6A5053DD" w14:textId="77777777" w:rsidR="00A95532" w:rsidRDefault="00972C7E">
            <w:r>
              <w:t>Group</w:t>
            </w:r>
          </w:p>
        </w:tc>
      </w:tr>
      <w:tr w:rsidR="00A95532" w14:paraId="5D663F00" w14:textId="77777777" w:rsidTr="005A1B1B">
        <w:tc>
          <w:tcPr>
            <w:tcW w:w="558" w:type="dxa"/>
            <w:tcBorders>
              <w:top w:val="nil"/>
              <w:left w:val="nil"/>
              <w:bottom w:val="single" w:sz="4" w:space="0" w:color="auto"/>
            </w:tcBorders>
          </w:tcPr>
          <w:p w14:paraId="045C78BA" w14:textId="77777777" w:rsidR="00A95532" w:rsidRDefault="00A95532"/>
        </w:tc>
        <w:tc>
          <w:tcPr>
            <w:tcW w:w="3870" w:type="dxa"/>
            <w:tcBorders>
              <w:bottom w:val="single" w:sz="4" w:space="0" w:color="auto"/>
            </w:tcBorders>
          </w:tcPr>
          <w:p w14:paraId="6A902F8A" w14:textId="77777777" w:rsidR="00A95532" w:rsidRDefault="00A95532">
            <w:r>
              <w:t>Adult Psychiatric Service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87CB546" w14:textId="77777777" w:rsidR="00A95532" w:rsidRDefault="00A95532">
            <w:r>
              <w:t>Prescription Medication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234306BD" w14:textId="77777777" w:rsidR="00A95532" w:rsidRDefault="00972C7E">
            <w:r>
              <w:t>Individual</w:t>
            </w:r>
          </w:p>
        </w:tc>
      </w:tr>
      <w:tr w:rsidR="00A95532" w14:paraId="2A904D81" w14:textId="77777777" w:rsidTr="005A1B1B">
        <w:tc>
          <w:tcPr>
            <w:tcW w:w="9576" w:type="dxa"/>
            <w:gridSpan w:val="4"/>
            <w:tcBorders>
              <w:left w:val="single" w:sz="4" w:space="0" w:color="auto"/>
            </w:tcBorders>
            <w:shd w:val="clear" w:color="auto" w:fill="9DED9D"/>
          </w:tcPr>
          <w:p w14:paraId="368BC1A3" w14:textId="77777777" w:rsidR="00A95532" w:rsidRDefault="00A95532">
            <w:r>
              <w:t>Older Adult Programs (ages 65 and above)</w:t>
            </w:r>
          </w:p>
        </w:tc>
      </w:tr>
      <w:tr w:rsidR="00A95532" w14:paraId="3DCA3321" w14:textId="77777777" w:rsidTr="005A1B1B">
        <w:tc>
          <w:tcPr>
            <w:tcW w:w="558" w:type="dxa"/>
            <w:tcBorders>
              <w:left w:val="nil"/>
              <w:bottom w:val="nil"/>
            </w:tcBorders>
          </w:tcPr>
          <w:p w14:paraId="7CFA05AE" w14:textId="77777777" w:rsidR="00A95532" w:rsidRDefault="00A95532"/>
        </w:tc>
        <w:tc>
          <w:tcPr>
            <w:tcW w:w="3870" w:type="dxa"/>
          </w:tcPr>
          <w:p w14:paraId="1EB8F0C7" w14:textId="77777777" w:rsidR="00A95532" w:rsidRDefault="00A95532" w:rsidP="00972C7E">
            <w:r>
              <w:t xml:space="preserve">Older Adult </w:t>
            </w:r>
            <w:r w:rsidR="00972C7E">
              <w:t>Depression</w:t>
            </w:r>
            <w:r>
              <w:t xml:space="preserve"> Program</w:t>
            </w:r>
          </w:p>
        </w:tc>
        <w:tc>
          <w:tcPr>
            <w:tcW w:w="3150" w:type="dxa"/>
          </w:tcPr>
          <w:p w14:paraId="37F9D2D7" w14:textId="77777777" w:rsidR="00A95532" w:rsidRDefault="00972C7E">
            <w:r>
              <w:t>Interpersonal Psychotherapy</w:t>
            </w:r>
          </w:p>
        </w:tc>
        <w:tc>
          <w:tcPr>
            <w:tcW w:w="1998" w:type="dxa"/>
          </w:tcPr>
          <w:p w14:paraId="061A6610" w14:textId="77777777" w:rsidR="00A95532" w:rsidRDefault="00972C7E">
            <w:r>
              <w:t>Group</w:t>
            </w:r>
          </w:p>
        </w:tc>
      </w:tr>
      <w:tr w:rsidR="00A95532" w14:paraId="33C5F7BB" w14:textId="77777777" w:rsidTr="005A1B1B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11183F20" w14:textId="77777777" w:rsidR="00A95532" w:rsidRDefault="00A95532"/>
        </w:tc>
        <w:tc>
          <w:tcPr>
            <w:tcW w:w="3870" w:type="dxa"/>
            <w:tcBorders>
              <w:bottom w:val="single" w:sz="4" w:space="0" w:color="auto"/>
            </w:tcBorders>
          </w:tcPr>
          <w:p w14:paraId="6A3A62B3" w14:textId="77777777" w:rsidR="00A95532" w:rsidRDefault="00A95532" w:rsidP="00972C7E">
            <w:r>
              <w:t xml:space="preserve">Older Adult </w:t>
            </w:r>
            <w:r w:rsidR="00972C7E">
              <w:t>Depression</w:t>
            </w:r>
            <w:r>
              <w:t xml:space="preserve"> Program – Spanish Language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CE95015" w14:textId="77777777" w:rsidR="00A95532" w:rsidRDefault="00972C7E">
            <w:r>
              <w:t>Interpersonal Psychotherapy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7DB21469" w14:textId="77777777" w:rsidR="00A95532" w:rsidRDefault="00972C7E">
            <w:r>
              <w:t>Group</w:t>
            </w:r>
          </w:p>
        </w:tc>
      </w:tr>
      <w:tr w:rsidR="00A95532" w14:paraId="0379952A" w14:textId="77777777" w:rsidTr="005A1B1B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4CBD96E0" w14:textId="77777777" w:rsidR="00A95532" w:rsidRDefault="00A95532"/>
        </w:tc>
        <w:tc>
          <w:tcPr>
            <w:tcW w:w="3870" w:type="dxa"/>
            <w:tcBorders>
              <w:bottom w:val="single" w:sz="4" w:space="0" w:color="auto"/>
            </w:tcBorders>
          </w:tcPr>
          <w:p w14:paraId="2051F654" w14:textId="77777777" w:rsidR="00A95532" w:rsidRDefault="00A95532">
            <w:r>
              <w:t>Older Adult Substance Abuse Treatment Program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363BE06" w14:textId="77777777" w:rsidR="00A95532" w:rsidRDefault="00BC1729">
            <w:r>
              <w:t>Brief Intervention, Community Support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247DA6ED" w14:textId="77777777" w:rsidR="00A95532" w:rsidRDefault="00BC1729">
            <w:r>
              <w:t>Group</w:t>
            </w:r>
          </w:p>
        </w:tc>
      </w:tr>
    </w:tbl>
    <w:p w14:paraId="6A5C0F2C" w14:textId="77777777" w:rsidR="00A95532" w:rsidRDefault="00A95532"/>
    <w:p w14:paraId="68BEFD8C" w14:textId="77777777" w:rsidR="00905ABE" w:rsidRPr="00135465" w:rsidRDefault="00905ABE" w:rsidP="00905ABE">
      <w:pPr>
        <w:rPr>
          <w:b/>
        </w:rPr>
      </w:pPr>
      <w:r w:rsidRPr="00135465">
        <w:rPr>
          <w:b/>
        </w:rPr>
        <w:t>Company Profile</w:t>
      </w:r>
    </w:p>
    <w:p w14:paraId="0211D9A7" w14:textId="77777777" w:rsidR="00905ABE" w:rsidRDefault="003E4C49" w:rsidP="00905ABE">
      <w:r>
        <w:t>Welcome Behavioral Health Agency (WB</w:t>
      </w:r>
      <w:r w:rsidR="00905ABE">
        <w:t>HA) is a fictitious not-for-profit social services provider serving children, adolescents, and adults in Sunny Days, Florida.  The agency prides itself on providing evidenced-based outpatient treatment for mental health and substance abuse issues to people o</w:t>
      </w:r>
      <w:r>
        <w:t>f all ages in the community.  WB</w:t>
      </w:r>
      <w:r w:rsidR="00905ABE">
        <w:t xml:space="preserve">HA is funded by a variety of sources, including grants from the state and several foundations. </w:t>
      </w:r>
    </w:p>
    <w:p w14:paraId="01D77D77" w14:textId="77777777" w:rsidR="00905ABE" w:rsidRDefault="00905ABE" w:rsidP="00905ABE">
      <w:r>
        <w:t>The agency will need to submit applications to renew their funding within the next year. However, the funding sources now require that the renewal applications include evidence of the effe</w:t>
      </w:r>
      <w:r w:rsidR="003E4C49">
        <w:t>ctiveness of their programs.  WB</w:t>
      </w:r>
      <w:r>
        <w:t xml:space="preserve">HA must provide data to demonstrate that their programs are effective in reducing mental health and substance abuse symptoms and increasing functionality in their clients. </w:t>
      </w:r>
    </w:p>
    <w:p w14:paraId="42F4EEA3" w14:textId="77777777" w:rsidR="00905ABE" w:rsidRDefault="00905ABE" w:rsidP="00905ABE">
      <w:r>
        <w:lastRenderedPageBreak/>
        <w:t>The agency has hired the students in this course as Program Evaluation Consultants. Your job is to develop a system to collect data at appropriate time points to be able to determine outcomes of their programs.  Each student will be responsible for evaluating two of the agency’s individual programs.</w:t>
      </w:r>
    </w:p>
    <w:p w14:paraId="4973BABA" w14:textId="77777777" w:rsidR="00905ABE" w:rsidRDefault="00905ABE"/>
    <w:sectPr w:rsidR="00905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32"/>
    <w:rsid w:val="00020AB8"/>
    <w:rsid w:val="00135465"/>
    <w:rsid w:val="0019404D"/>
    <w:rsid w:val="003E4C49"/>
    <w:rsid w:val="004D0E6A"/>
    <w:rsid w:val="005A1B1B"/>
    <w:rsid w:val="005D28A9"/>
    <w:rsid w:val="00620C60"/>
    <w:rsid w:val="00905ABE"/>
    <w:rsid w:val="00972C7E"/>
    <w:rsid w:val="00990D50"/>
    <w:rsid w:val="00A95532"/>
    <w:rsid w:val="00BC1729"/>
    <w:rsid w:val="00BC4DD1"/>
    <w:rsid w:val="00C517F0"/>
    <w:rsid w:val="00DA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2DB8"/>
  <w15:docId w15:val="{CCDFAA37-45E0-4717-8564-F0C92958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BFE920F71794893783CD7BB239E86" ma:contentTypeVersion="13" ma:contentTypeDescription="Create a new document." ma:contentTypeScope="" ma:versionID="a042b52a5557e2d0d7f4bf5ca90fff71">
  <xsd:schema xmlns:xsd="http://www.w3.org/2001/XMLSchema" xmlns:xs="http://www.w3.org/2001/XMLSchema" xmlns:p="http://schemas.microsoft.com/office/2006/metadata/properties" xmlns:ns3="89e76a82-8de6-4574-b1ab-3e53d6d13558" xmlns:ns4="f534600d-920d-4584-a3a7-2f8cbec746af" targetNamespace="http://schemas.microsoft.com/office/2006/metadata/properties" ma:root="true" ma:fieldsID="731004e7b2a71a7a8dc41e0ec21f05b8" ns3:_="" ns4:_="">
    <xsd:import namespace="89e76a82-8de6-4574-b1ab-3e53d6d13558"/>
    <xsd:import namespace="f534600d-920d-4584-a3a7-2f8cbec746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76a82-8de6-4574-b1ab-3e53d6d13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4600d-920d-4584-a3a7-2f8cbec74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1F9E84-D126-461F-965D-488313B2C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76a82-8de6-4574-b1ab-3e53d6d13558"/>
    <ds:schemaRef ds:uri="f534600d-920d-4584-a3a7-2f8cbec74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120CFE-24C6-4A17-9B4F-31D90CA44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2B97F-913C-4E62-8DD5-584DD24AD874}">
  <ds:schemaRefs>
    <ds:schemaRef ds:uri="http://schemas.openxmlformats.org/package/2006/metadata/core-properties"/>
    <ds:schemaRef ds:uri="f534600d-920d-4584-a3a7-2f8cbec746a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9e76a82-8de6-4574-b1ab-3e53d6d1355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Keiser Schools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 Hansen</dc:creator>
  <cp:lastModifiedBy>Ayad, Kandel</cp:lastModifiedBy>
  <cp:revision>2</cp:revision>
  <dcterms:created xsi:type="dcterms:W3CDTF">2021-06-07T13:32:00Z</dcterms:created>
  <dcterms:modified xsi:type="dcterms:W3CDTF">2021-06-07T13:32:00Z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0x0101001E8BFE920F71794893783CD7BB239E86</vt:lpwstr>
  </property>
</Properties>
</file>